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AE" w:rsidRPr="007E0263" w:rsidRDefault="00E314D7" w:rsidP="007E0263">
      <w:pPr>
        <w:pStyle w:val="2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 xml:space="preserve">      </w:t>
      </w:r>
      <w:bookmarkStart w:id="0" w:name="_GoBack"/>
      <w:bookmarkEnd w:id="0"/>
      <w:r w:rsidR="006C5DAE">
        <w:rPr>
          <w:rFonts w:eastAsia="Times New Roman"/>
          <w:color w:val="auto"/>
          <w:lang w:eastAsia="ru-RU"/>
        </w:rPr>
        <w:t xml:space="preserve">   </w:t>
      </w:r>
      <w:r w:rsidR="006C5DAE" w:rsidRPr="0035236B">
        <w:rPr>
          <w:rFonts w:eastAsia="Times New Roman"/>
          <w:color w:val="auto"/>
          <w:lang w:eastAsia="ru-RU"/>
        </w:rPr>
        <w:t>Годовой отчёт о прод</w:t>
      </w:r>
      <w:r w:rsidR="007E0263">
        <w:rPr>
          <w:rFonts w:eastAsia="Times New Roman"/>
          <w:color w:val="auto"/>
          <w:lang w:eastAsia="ru-RU"/>
        </w:rPr>
        <w:t>еланной работе в старшей группе</w:t>
      </w:r>
      <w:r w:rsidR="007E0263">
        <w:rPr>
          <w:rFonts w:eastAsia="Times New Roman"/>
          <w:color w:val="auto"/>
          <w:lang w:eastAsia="ru-RU"/>
        </w:rPr>
        <w:br/>
        <w:t xml:space="preserve">                              </w:t>
      </w:r>
      <w:r w:rsidR="006C5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 2023–2024</w:t>
      </w:r>
      <w:r w:rsidR="006C5DAE" w:rsidRPr="000A0BE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учебный год</w:t>
      </w:r>
      <w:r w:rsidR="006C5D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     </w:t>
      </w:r>
      <w:r w:rsidR="006C5DAE" w:rsidRPr="0035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Составила :воспитатель</w:t>
      </w:r>
      <w:r w:rsidR="007E02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1 категории </w:t>
      </w:r>
      <w:r w:rsidR="006C5DAE" w:rsidRPr="003523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Жданова Татьяна Григорьевна</w:t>
      </w:r>
    </w:p>
    <w:p w:rsidR="006C5DAE" w:rsidRPr="0035236B" w:rsidRDefault="006C5DAE" w:rsidP="006C5DAE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1</w:t>
      </w:r>
      <w:r w:rsidRPr="00EC7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EC7B49">
        <w:rPr>
          <w:rFonts w:ascii="Times New Roman" w:hAnsi="Times New Roman" w:cs="Times New Roman"/>
          <w:b/>
          <w:sz w:val="28"/>
          <w:szCs w:val="28"/>
          <w:lang w:eastAsia="ru-RU"/>
        </w:rPr>
        <w:t>Учебно</w:t>
      </w:r>
      <w:proofErr w:type="spellEnd"/>
      <w:r w:rsidRPr="00EC7B4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- воспитательный процесс.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-образовательная работа в группе строилась на основе предметно-развивающей среды, календарного планирования в соответствии с годовыми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задачами детского сада. Работала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по основной общеобразовательной программе «От рождения до школы», используя при этом методическое сопровождение и интернет ресурсы.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 С детьми систематически проводилась непосредственно образовательная деятельность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с основной общеобразовательной программой и утвержденным расписанием.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Организуя деятельность детей, мы  старались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развивать у каждого ребенка стремление к проявлению инициативы и самостоятельности, к поиску разумного и достойного выхода из различных ситуаций.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Поставленные задачи достигались в процессе разнообразных видов деятельности: игровой, коммуникативной, трудовой, познавательно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-и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сследовательской, продуктивной, музыкально - художественной.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С дет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ьми систематически проводилась образовательная деятельность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основной образовательной программо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и утвержденным расписанием занятий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строго соблюдался режим дня и все </w:t>
      </w: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санитарно</w:t>
      </w:r>
      <w:proofErr w:type="spell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–г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игиенические требования детей в ДОУ.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EC7B49">
        <w:rPr>
          <w:rFonts w:ascii="Times New Roman" w:hAnsi="Times New Roman" w:cs="Times New Roman"/>
          <w:b/>
          <w:sz w:val="28"/>
          <w:szCs w:val="28"/>
          <w:lang w:eastAsia="ru-RU"/>
        </w:rPr>
        <w:t>. Анализ деятельности педагогов с детьми.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работе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применялись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разнообразные формы обучения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традиционные, интегрированные, комплексные, комбинированные занятия. 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А также такие приемы, как: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- использование наглядных материалов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- игровые моменты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-пальчиковая и дыхательная гимнастики и т.д.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Блиц викторины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-Решение задач на логику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При планировании </w:t>
      </w: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– образовательной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работы в группе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, методически грамотно распределяли деятельность детей в течение дня, учитывая возрастные и индивидуальные, психологические особенности каждого ребенка в отдельности, удалось добиться хороших результатов.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наши воспитанники принимали активное участие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утренниках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>, развлечениях, детсадовских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всероссийских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конкурсах.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Участвовали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мероприятиях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дошкольного блока, таких как: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поделок и рисунков: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«Осенняя композиция», «Д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ень матери», «Мастерская Деда Мороза»,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«Космос», «Пасха», «9 мая»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5DAE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DAE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EC7B49">
        <w:rPr>
          <w:rFonts w:ascii="Times New Roman" w:hAnsi="Times New Roman" w:cs="Times New Roman"/>
          <w:b/>
          <w:sz w:val="28"/>
          <w:szCs w:val="28"/>
          <w:lang w:eastAsia="ru-RU"/>
        </w:rPr>
        <w:t>. Анализ образовательного процесса, освоение программы.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Диагностика освоения программного материала проводилась в течение  года. Использовались некоторые формы проведения диагностики: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- наблюдение за ребенком;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- беседы;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- экспертные оценки;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Уровень освоения прогр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аммного материала детьми старшей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группы значительно улучшился. Сократился процент детей с низким и средним уровнем и значительно вырос высокий показатель.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Оценить динамику достижений воспитанников, эффективность и сбалансированность форм и методов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работы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позволяет диагностика достижения детьми планируемых итоговых результатов освоения основной образовательной программы, реализуемой в ДОУ.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Диагностика качества освоения детьми основной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тельной программы за 2023-2024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показал следующие результаты. Наилучшие показатели:</w:t>
      </w:r>
    </w:p>
    <w:p w:rsidR="006C5DAE" w:rsidRPr="0035236B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«Физическое развитие»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Н</w:t>
      </w:r>
      <w:r w:rsidRPr="0035236B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а начало года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результаты детей по показателям (пятибалльная система оценивания) развития были в среднем на 3 балла, но к концу года показатели возросли  в среднем до 4,5-4,6 балла. Общий средний показатель по группе  : н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-3,0 б,к.г-4.58 б (60%-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 89,6%-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) подъём на 29,6%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Физическое развитие: все дети знают о значении для здоровья утренней гимнастики, закаливания, соблюдения режима дня, соблюдают элементарные правила личной гигиены, опрятности. Умеют самостоятельно одеваться и раздеваться, 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бирают одежду и обувь в шкафчик, активно участвуют в спортивных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эстафетах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подвижных играх и физкультурных развлечениях.</w:t>
      </w:r>
    </w:p>
    <w:p w:rsidR="006C5DAE" w:rsidRPr="0035236B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C5F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«Социально-коммуникативное развитие»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Общий средний показатель по группе  : н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-3,0 б,к.г-4.48 б (60%-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 89,4%-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) Подъём на 29,4 %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Социально-коммуникативное развитие: всегда соблюдают правила поведения в общественных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местах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>, в общении со сверстниками, в природе. Понимают социальную оценку поступков сверстников или героев иллюстраций, эмоционально откликаются. Понимают значение слов, обозначающих эмоциональное состояние, эстетические характеристики. Имеют четкое представление о мужских и женских профессиях. Проявляют интерес к кукольному театру, выбирают предпочитаемых героев. Могут поддерживать ролевые диалоги. Готовят к занятиям своё рабочее место, убирают материалы по окончанию работы. Принимают роль в игре со сверстниками, проявляют инициативу в игре, могут объяснить сверстнику правило игры.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lastRenderedPageBreak/>
        <w:t>«Художественн</w:t>
      </w:r>
      <w:proofErr w:type="gramStart"/>
      <w:r w:rsidRPr="00EC7B4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о-</w:t>
      </w:r>
      <w:proofErr w:type="gramEnd"/>
      <w:r w:rsidRPr="00EC7B49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эстетическое развитие»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Общий средний показатель по группе  : н.г-3,0 б,к.г-4.3 б (60%-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 86%-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) Подъём на 26 %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развитие: имеют предпочтение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выборе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музыкального произведения для слушания и пения. Выполняют движения, отвечающие характеру музыки, самостоятельно меняя их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формой музыкального произведения. Умеют выполнять танцевальные движения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многие дети участвовали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исполнении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танца и пении.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Знакомы с элементами некоторых видов народного прикладного творчества, могут использовать их в своей творческой деятельности. Изображают предметы путем отчетливых форм, подбора цвета, аккуратного закрашивания, приклеивания, использования разных материалов.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Объединяют предметы в сюжеты. Многие п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равильно держат ножницы и умеют резать ими по прямой, по диагонали (квадрат и прямоугольник); вырезать круг из квадрата, овал – из прямоугольника, плавно срезать и закруглять углы. Способны преобразовывать постройки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с заданием взрослого, проявляют интерес к конструктивной деятельности, в том числе к поделкам из бумаги.</w:t>
      </w:r>
    </w:p>
    <w:p w:rsidR="006C5DAE" w:rsidRPr="00DC5FBE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52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«Познавательное развитие</w:t>
      </w:r>
      <w:r w:rsidRPr="00DC5F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Общий средний показатель по группе  : н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-2,8 б,к.г-4.3 б (56%-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 86%-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) Подъём на 30 %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Познавательное развитие:  дети знают и называют своё имя и фамилию, адрес проживания, имена родителей. С большим удовольствием рассматривают иллюстрированные издания детских книг, проявляют интерес к ним. Знают о значении воздуха, солнца и воды для человека. Хорошо ориентируются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пространстве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(на себе, на другом человеке, от предмета на плоскости). Без труда называют диких и домашних животных, одежду, обувь, мебель, посуду, деревья. Сравнивают кол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ичество предметов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группах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 10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на основе счёта, приложением и наложением, отлично различают круг, квадрат, прямоугольник, треугольник. Также умеют группировать предметы по цвету, размеру, форме и назначению. Понимают смысл слов «</w:t>
      </w:r>
      <w:r>
        <w:rPr>
          <w:rFonts w:ascii="Times New Roman" w:hAnsi="Times New Roman" w:cs="Times New Roman"/>
          <w:sz w:val="28"/>
          <w:szCs w:val="28"/>
          <w:lang w:eastAsia="ru-RU"/>
        </w:rPr>
        <w:t>Сутки», «Время года», «Дни недели».</w:t>
      </w:r>
    </w:p>
    <w:p w:rsidR="006C5DAE" w:rsidRPr="00DC5FBE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DC5FBE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«Речевое развитие»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Общий средний показатель по группе  : н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.г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-3,0 б,к.г-4.1 б (60%-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н.г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, 82%-</w:t>
      </w:r>
      <w:proofErr w:type="spell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к.г</w:t>
      </w:r>
      <w:proofErr w:type="spellEnd"/>
      <w:r>
        <w:rPr>
          <w:rFonts w:ascii="Times New Roman" w:hAnsi="Times New Roman" w:cs="Times New Roman"/>
          <w:iCs/>
          <w:sz w:val="28"/>
          <w:szCs w:val="28"/>
          <w:lang w:eastAsia="ru-RU"/>
        </w:rPr>
        <w:t>) Подъём на 22 %</w:t>
      </w:r>
    </w:p>
    <w:p w:rsidR="006C5DAE" w:rsidRPr="00DC5FBE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Речевое развитие: без труда рассказывают о содержании сюжетной картинки, в том числе по опорной схеме, могут повторить образцы описания игрушки. Большинство детей имеют предпочтение в литературных </w:t>
      </w:r>
      <w:proofErr w:type="gramStart"/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произведениях</w:t>
      </w:r>
      <w:proofErr w:type="gramEnd"/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. Проявляют эмоциональную заинтересованность в драматизации знакомых сказок. Могут пересказать сюжет литературного произведения, заучиват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ь стихотворение наизусть. О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пределяют первый звук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, в </w:t>
      </w:r>
      <w:proofErr w:type="gramStart"/>
      <w:r>
        <w:rPr>
          <w:rFonts w:ascii="Times New Roman" w:hAnsi="Times New Roman" w:cs="Times New Roman"/>
          <w:iCs/>
          <w:sz w:val="28"/>
          <w:szCs w:val="28"/>
          <w:lang w:eastAsia="ru-RU"/>
        </w:rPr>
        <w:t>конце</w:t>
      </w:r>
      <w:proofErr w:type="gramEnd"/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слова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, умеют образовывать новые слова по аналогии со знакомыми словами. Всегда поддерживают беседу, используют все части речи. Понимают и употребляют слова-синонимы.</w:t>
      </w:r>
    </w:p>
    <w:p w:rsidR="006C5DAE" w:rsidRPr="00460DEA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60DE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5. Создание условий предметно-развивающей среды.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регулярно обновлялась предметно-развивающая среда 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группе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. Анализ результатов за год показал, что 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старшей группе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были созданы достаточно удовлетворительные условия для всестороннего развития и воспитания детей. Предметно-развивающая среда 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группе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имеет характер открытой, незамкнутой системы. Развивающая среда создана с опорой на личностно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–о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риентированную модель взаимодействия между взрослыми и детьми, с учетом основополагающих принципов построения. Дети имеют свободный доступ к игрушкам и игровому оборудованию.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групповой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комнате есть и регулярно обновляются: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1. "Центр книги", где дети самостоятельно могут взять книги, объединиться 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группы и рассматривать их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, беседовать друг с другом. 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2."Центр конструирования и строительства". Мальчики и девочки с большим интересом строят, конструируют, договариваются о совместной деятельности, совещаются, что будут строить.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3. "Центр природы". Дети могут выбрать картинки с природными явлениями, отобрать которые соответствуют в данный момент погоде, времени года. Размещаются картины по временам года.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4."Центр творчества". Для детей есть карандаши, линейки шаблоны для обведения предметов, листочки разного размера, раскраски, самостоятельно берут пластилин для лепки, убирают материал на место, по просьбе педагогов. Всё находится в доступном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месте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для детей.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«Центр дидактических игр»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. Дети стали объединяться 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группы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, вместе играть, друг другу помогать, объяснять, как правильно играть. Но есть ещё дети, которые играют одни, не хотят с кем-то играть. Любят лото, игры для логического мышления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: игра «Мемо»,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«Назови одинаковые предметы»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«Найди отличия»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«Четвёртый лишний»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другие. 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6. Игровые центры для мальчиков и девочек, где есть машины,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коляски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, куклы, детская посуда и многое другое. Дети самостоятельно играют, выбирают партнёров для игр, могут уже договариваться между собой, придумывать какой-нибудь сюжет.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. Для сюжетной игры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«Парикмахерская»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, где девочки учатся друг другу делать причёски, наряжать, расчёсывать, да и мальчики просят, чтобы девочки их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«подстригли»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, причесали. Так же для игры в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«Больницу»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есть медицинский чемоданчик. Материалы, стимулирующие развитие детей, располагаются в разных функциональных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пространствах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, доступных детям и соответствуют возрасту детей. Материалы для игр обновляются регулярно </w:t>
      </w:r>
      <w:r w:rsidRPr="00EC7B49">
        <w:rPr>
          <w:rFonts w:ascii="Times New Roman" w:hAnsi="Times New Roman" w:cs="Times New Roman"/>
          <w:iCs/>
          <w:sz w:val="28"/>
          <w:szCs w:val="28"/>
          <w:lang w:eastAsia="ru-RU"/>
        </w:rPr>
        <w:t>(по мере возможности)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. Для театрализованной деятельности имеется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кукольный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театр, </w:t>
      </w:r>
    </w:p>
    <w:p w:rsidR="006C5DAE" w:rsidRPr="00742529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</w:t>
      </w:r>
      <w:r w:rsidRPr="00742529">
        <w:rPr>
          <w:rFonts w:ascii="Times New Roman" w:hAnsi="Times New Roman" w:cs="Times New Roman"/>
          <w:b/>
          <w:sz w:val="28"/>
          <w:szCs w:val="28"/>
          <w:lang w:eastAsia="ru-RU"/>
        </w:rPr>
        <w:t>. Формированию финансовой грамотности дошкольников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С этого учебного года проводиться большая работа по формированию финансовой грамотности дошкольников. Так же были проведены мероприятия: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 презентаций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«Путешествие в страну профессий»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Чтение математических и трудовых сказок,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Беседы с детьми на темы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«Откуда берутся деньги?»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«Какие бывают деньги» «Важные покупки»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С\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игра «Сбербанк», «Парикмахерская», «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Магазин»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Используемые в </w:t>
      </w:r>
      <w:proofErr w:type="spellStart"/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>воспитательн</w:t>
      </w:r>
      <w:proofErr w:type="gramStart"/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proofErr w:type="spellEnd"/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proofErr w:type="gramEnd"/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образовательной работе </w:t>
      </w:r>
      <w:proofErr w:type="spellStart"/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</w:t>
      </w:r>
      <w:proofErr w:type="spellEnd"/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технологии:</w:t>
      </w:r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1. Утренняя гимнастика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2. Бодрящая гимнастика после сна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4. Пальчиковая гимнастика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5. Подвижные игры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6. Динамические паузы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беседы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8. Гимнастика для глаз 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9. Дыхательная гимнастика 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10.Физминутки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11.Артикуляционная гимнастика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13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.Самомассаж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.Сказкотерапия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7</w:t>
      </w:r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t>. Использование ИКТ в работе:</w:t>
      </w:r>
      <w:r w:rsidRPr="00485199">
        <w:rPr>
          <w:rFonts w:ascii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> П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одбор иллюстративного материала к занятиям и для оформления стендов, групп, кабинетов (сканирование, Интернет, принтер, презентации);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         подбор дополнительного материала из различных источников к занятиям, знакомство со сценариями праздников и других мероприятий;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         обмен опытом, знакомство с периодикой, наработками других педагогов;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создание презентаций в программе </w:t>
      </w: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И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спользование Интернета  в педагогической деятельности, с целью информационного и научно-методического сопровождения образовательного процесса в дошкольном учреждении, как поиск дополнительной информации для занятий, расширения кругозора детей.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        И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спользование компьютера в работе ДОУ, создании различных баз данных.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       Ведение странички на  сайте садика </w:t>
      </w:r>
    </w:p>
    <w:p w:rsidR="006C5DAE" w:rsidRPr="00812F52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12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Вывод о </w:t>
      </w:r>
      <w:r w:rsidRPr="00812F5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проделанной работе</w:t>
      </w:r>
      <w:r w:rsidRPr="00812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2023-2024 </w:t>
      </w:r>
      <w:r w:rsidRPr="00812F5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В минувшем году были выявлены следующие проблемы и достигнуты успехи: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Проблемы: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• Не все родители прислушиваются к рекомендациям воспитателей;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•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трудноадаптируемые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и, много пропусков по болезни и семейным обстоятельствам;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• Поздно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приводят некоторых детей в сад, не реагируют на просьбы воспитателей приходить пораньше.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Ес</w:t>
      </w:r>
      <w:r>
        <w:rPr>
          <w:rFonts w:ascii="Times New Roman" w:hAnsi="Times New Roman" w:cs="Times New Roman"/>
          <w:sz w:val="28"/>
          <w:szCs w:val="28"/>
          <w:lang w:eastAsia="ru-RU"/>
        </w:rPr>
        <w:t>ть дети, которые: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 не хотят подчиняться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общим прави</w:t>
      </w:r>
      <w:r>
        <w:rPr>
          <w:rFonts w:ascii="Times New Roman" w:hAnsi="Times New Roman" w:cs="Times New Roman"/>
          <w:sz w:val="28"/>
          <w:szCs w:val="28"/>
          <w:lang w:eastAsia="ru-RU"/>
        </w:rPr>
        <w:t>лам.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застенчивы и нерешительны.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3.неохотно работают на занятиях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нерешительны и плохо выговаривают отдельные звуки и буквы.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Родителям этих детей рекомендовано ежедневно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индивидуальную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работу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по мелкой моторике руки, развитию речи, посещение логопеда.</w:t>
      </w:r>
    </w:p>
    <w:p w:rsidR="006C5DAE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DAE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C5DAE" w:rsidRPr="00D1577A" w:rsidRDefault="006C5DAE" w:rsidP="006C5DA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577A">
        <w:rPr>
          <w:rFonts w:ascii="Times New Roman" w:hAnsi="Times New Roman" w:cs="Times New Roman"/>
          <w:b/>
          <w:sz w:val="28"/>
          <w:szCs w:val="28"/>
          <w:lang w:eastAsia="ru-RU"/>
        </w:rPr>
        <w:t>Успехи: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Успешно применялись все полученные знания в практике. Дети улучшили навыки самообслуживания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  <w:proofErr w:type="gramEnd"/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Результаты деятельности 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группе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2023-2024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были тщательно проанализированы и позволяют сделать вывод о том, что в целом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работа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проводилась целенаправленно и эффективно.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Считаю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, что с поставленными задачами справились.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следующий 2023 – 2024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намечены следующие задачи: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Продолжить целенаправленную работу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с детьми по всем образовательным областям.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Продолжить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совершенствование предметно – развивающей среды в </w:t>
      </w:r>
      <w:r w:rsidRPr="00EC7B49">
        <w:rPr>
          <w:rFonts w:ascii="Times New Roman" w:hAnsi="Times New Roman" w:cs="Times New Roman"/>
          <w:bCs/>
          <w:sz w:val="28"/>
          <w:szCs w:val="28"/>
          <w:lang w:eastAsia="ru-RU"/>
        </w:rPr>
        <w:t>группе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ФГОС – дополнить материалами все уголки.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3. Повысить уровень педагогического мастерства путем участия в </w:t>
      </w:r>
      <w:proofErr w:type="gramStart"/>
      <w:r w:rsidRPr="00EC7B49">
        <w:rPr>
          <w:rFonts w:ascii="Times New Roman" w:hAnsi="Times New Roman" w:cs="Times New Roman"/>
          <w:sz w:val="28"/>
          <w:szCs w:val="28"/>
          <w:lang w:eastAsia="ru-RU"/>
        </w:rPr>
        <w:t>семинарах</w:t>
      </w:r>
      <w:proofErr w:type="gramEnd"/>
      <w:r w:rsidRPr="00EC7B49">
        <w:rPr>
          <w:rFonts w:ascii="Times New Roman" w:hAnsi="Times New Roman" w:cs="Times New Roman"/>
          <w:sz w:val="28"/>
          <w:szCs w:val="28"/>
          <w:lang w:eastAsia="ru-RU"/>
        </w:rPr>
        <w:t xml:space="preserve">, мастер – классах,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C7B49">
        <w:rPr>
          <w:rFonts w:ascii="Times New Roman" w:hAnsi="Times New Roman" w:cs="Times New Roman"/>
          <w:sz w:val="28"/>
          <w:szCs w:val="28"/>
          <w:lang w:eastAsia="ru-RU"/>
        </w:rPr>
        <w:t>обучения на курсах повышения квалификации.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C7B49">
        <w:rPr>
          <w:rFonts w:ascii="Times New Roman" w:hAnsi="Times New Roman" w:cs="Times New Roman"/>
          <w:sz w:val="28"/>
          <w:szCs w:val="28"/>
          <w:lang w:eastAsia="ru-RU"/>
        </w:rPr>
        <w:t>4. Использовать дидактические игры, позволяющие закрепить и развивать соответствующие знания, умения и навыки. Больше уделить внимание трудовой деятельности – коллективному труду и поручениям.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Продолжить работу по формированию финансовой грамотности дошкольников.</w:t>
      </w:r>
    </w:p>
    <w:p w:rsidR="006C5DAE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Продолжить работу по патриотическому воспитанию дошкольников.</w:t>
      </w:r>
    </w:p>
    <w:p w:rsidR="006C5DAE" w:rsidRPr="00EC7B49" w:rsidRDefault="006C5DAE" w:rsidP="006C5DA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5DAE" w:rsidRPr="00742529" w:rsidRDefault="006C5DAE" w:rsidP="006C5DA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6979" w:rsidRDefault="000D6979"/>
    <w:sectPr w:rsidR="000D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C69"/>
    <w:rsid w:val="000D6979"/>
    <w:rsid w:val="006C5DAE"/>
    <w:rsid w:val="007E0263"/>
    <w:rsid w:val="007E0587"/>
    <w:rsid w:val="00D604FA"/>
    <w:rsid w:val="00E16C69"/>
    <w:rsid w:val="00E3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AE"/>
  </w:style>
  <w:style w:type="paragraph" w:styleId="2">
    <w:name w:val="heading 2"/>
    <w:basedOn w:val="a"/>
    <w:next w:val="a"/>
    <w:link w:val="20"/>
    <w:uiPriority w:val="9"/>
    <w:unhideWhenUsed/>
    <w:qFormat/>
    <w:rsid w:val="006C5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C5D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AE"/>
  </w:style>
  <w:style w:type="paragraph" w:styleId="2">
    <w:name w:val="heading 2"/>
    <w:basedOn w:val="a"/>
    <w:next w:val="a"/>
    <w:link w:val="20"/>
    <w:uiPriority w:val="9"/>
    <w:unhideWhenUsed/>
    <w:qFormat/>
    <w:rsid w:val="006C5D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5D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C5DA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31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7</cp:revision>
  <cp:lastPrinted>2024-06-16T13:33:00Z</cp:lastPrinted>
  <dcterms:created xsi:type="dcterms:W3CDTF">2024-06-16T13:29:00Z</dcterms:created>
  <dcterms:modified xsi:type="dcterms:W3CDTF">2024-06-16T13:34:00Z</dcterms:modified>
</cp:coreProperties>
</file>