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610C6" w14:textId="424943C9" w:rsidR="00470A90" w:rsidRDefault="00470A90" w:rsidP="00470A90">
      <w:pPr>
        <w:pStyle w:val="a3"/>
        <w:shd w:val="clear" w:color="auto" w:fill="FFFFFF"/>
        <w:spacing w:before="0" w:beforeAutospacing="0" w:after="0" w:afterAutospacing="0"/>
        <w:rPr>
          <w:rStyle w:val="a4"/>
          <w:color w:val="231F20"/>
          <w:sz w:val="28"/>
          <w:szCs w:val="28"/>
        </w:rPr>
      </w:pPr>
      <w:r>
        <w:rPr>
          <w:rFonts w:eastAsiaTheme="minorHAnsi"/>
          <w:sz w:val="28"/>
          <w:szCs w:val="28"/>
          <w:lang w:eastAsia="en-US"/>
        </w:rPr>
        <w:t xml:space="preserve">      </w:t>
      </w:r>
      <w:bookmarkStart w:id="0" w:name="_GoBack"/>
      <w:bookmarkEnd w:id="0"/>
      <w:r w:rsidR="006057D0" w:rsidRPr="00470A90">
        <w:rPr>
          <w:rStyle w:val="a4"/>
          <w:color w:val="231F20"/>
          <w:sz w:val="28"/>
          <w:szCs w:val="28"/>
        </w:rPr>
        <w:t>Консультация для родителей первой младшей группы на тему:  </w:t>
      </w:r>
    </w:p>
    <w:p w14:paraId="21D8ADA6" w14:textId="2D1E8328" w:rsidR="006057D0" w:rsidRPr="00470A90" w:rsidRDefault="006057D0" w:rsidP="00470A90">
      <w:pPr>
        <w:pStyle w:val="a3"/>
        <w:shd w:val="clear" w:color="auto" w:fill="FFFFFF"/>
        <w:spacing w:before="0" w:beforeAutospacing="0" w:after="0" w:afterAutospacing="0"/>
        <w:jc w:val="center"/>
        <w:rPr>
          <w:color w:val="231F20"/>
          <w:sz w:val="28"/>
          <w:szCs w:val="28"/>
        </w:rPr>
      </w:pPr>
      <w:r w:rsidRPr="00470A90">
        <w:rPr>
          <w:rStyle w:val="a4"/>
          <w:color w:val="231F20"/>
          <w:sz w:val="28"/>
          <w:szCs w:val="28"/>
        </w:rPr>
        <w:t>«Летний отдых и оздоровление детей»</w:t>
      </w:r>
    </w:p>
    <w:p w14:paraId="108A6C69" w14:textId="77777777" w:rsidR="006057D0" w:rsidRPr="00470A90" w:rsidRDefault="006057D0" w:rsidP="00470A90">
      <w:pPr>
        <w:pStyle w:val="a3"/>
        <w:shd w:val="clear" w:color="auto" w:fill="FFFFFF"/>
        <w:spacing w:before="75" w:beforeAutospacing="0" w:after="75" w:afterAutospacing="0"/>
        <w:jc w:val="center"/>
        <w:rPr>
          <w:color w:val="231F20"/>
          <w:sz w:val="28"/>
          <w:szCs w:val="28"/>
        </w:rPr>
      </w:pPr>
    </w:p>
    <w:p w14:paraId="296DA6FA"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Лето не только время путешествий, но и наиболее благоприятная пора для отдыха, закаливания и оздоровления детей. Поэтому очень важно, чтобы родители с наибольшей пользой распорядились этим драгоценным временем. Вместе с тем возникает немало вопросов, как это лучше сделать. И здесь, как нам кажется, в известной мере вам могут пригодиться наши советы.</w:t>
      </w:r>
    </w:p>
    <w:p w14:paraId="6EAB8C73"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Солнце хорошо, но в меру</w:t>
      </w:r>
    </w:p>
    <w:p w14:paraId="46380A7E"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Летом дети максимальное время должны проводить на воздухе.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14:paraId="6EF76135"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Каждую световоздушную ванну лучше всего заканчивать водной процедурой.</w:t>
      </w:r>
    </w:p>
    <w:p w14:paraId="23591B80"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 xml:space="preserve">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w:t>
      </w:r>
      <w:proofErr w:type="gramStart"/>
      <w:r w:rsidRPr="00470A90">
        <w:rPr>
          <w:color w:val="231F20"/>
          <w:sz w:val="28"/>
          <w:szCs w:val="28"/>
        </w:rPr>
        <w:t>движении</w:t>
      </w:r>
      <w:proofErr w:type="gramEnd"/>
      <w:r w:rsidRPr="00470A90">
        <w:rPr>
          <w:color w:val="231F20"/>
          <w:sz w:val="28"/>
          <w:szCs w:val="28"/>
        </w:rPr>
        <w:t>.</w:t>
      </w:r>
    </w:p>
    <w:p w14:paraId="2C80D10C"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14:paraId="64E08124"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Осторожно: тепловой и солнечный удар!</w:t>
      </w:r>
    </w:p>
    <w:p w14:paraId="13C71C5F"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p>
    <w:p w14:paraId="58981744"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p>
    <w:p w14:paraId="5DC172BA"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lastRenderedPageBreak/>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на переносицу положить холодный компресс, приподнять голову. Дайте ребёнку попить и успокойте его.</w:t>
      </w:r>
    </w:p>
    <w:p w14:paraId="615B4068"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Купание – прекрасное закаливающее средство</w:t>
      </w:r>
    </w:p>
    <w:p w14:paraId="04C2B2C5"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14:paraId="3C50F301"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При купании необходимо соблюдать правила:</w:t>
      </w:r>
    </w:p>
    <w:p w14:paraId="08873320"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Не разрешается купаться натощак и раньше чем через 1-1,5 часа после еды</w:t>
      </w:r>
    </w:p>
    <w:p w14:paraId="45C10A39"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В воде дети должны находиться в движении</w:t>
      </w:r>
    </w:p>
    <w:p w14:paraId="19B1FE02"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При появлении озноба немедленно выйти из воды</w:t>
      </w:r>
    </w:p>
    <w:p w14:paraId="5C6A4946"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 xml:space="preserve">Нельзя </w:t>
      </w:r>
      <w:proofErr w:type="gramStart"/>
      <w:r w:rsidRPr="00470A90">
        <w:rPr>
          <w:color w:val="231F20"/>
          <w:sz w:val="28"/>
          <w:szCs w:val="28"/>
        </w:rPr>
        <w:t>разгорячённым</w:t>
      </w:r>
      <w:proofErr w:type="gramEnd"/>
      <w:r w:rsidRPr="00470A90">
        <w:rPr>
          <w:color w:val="231F20"/>
          <w:sz w:val="28"/>
          <w:szCs w:val="28"/>
        </w:rPr>
        <w:t xml:space="preserve"> окунаться в прохладную воду.</w:t>
      </w:r>
    </w:p>
    <w:p w14:paraId="7489E542"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Правила безопасности детей на отдыхе в летний период:</w:t>
      </w:r>
    </w:p>
    <w:p w14:paraId="692D0538"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Помните, что с 10-00 и до 17-00 солнце очень активное. В это время желательно находиться в тени. Без головного убора не стоит выходить из дома. Чередуйте время пребывания на солнце с играми в тени.</w:t>
      </w:r>
    </w:p>
    <w:p w14:paraId="7F2E1313"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Следите за скоропортящимися продуктами и храните их в холодильнике. Кушать овощи и фрукты можно только после того как их помоют.</w:t>
      </w:r>
    </w:p>
    <w:p w14:paraId="259EC906"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Напоминайте детям о необходимости мыть руки перед едой.</w:t>
      </w:r>
    </w:p>
    <w:p w14:paraId="5792AE3D"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Учите детей переходить дорогу только по сигналу светофора.</w:t>
      </w:r>
    </w:p>
    <w:p w14:paraId="313349CE"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Напомните правила поведения на детской игровой площадке. Выбирайте безопасные игровые площадки. Прежде чем посадить малыша на качели, убедитесь, что они в исправном состоянии.</w:t>
      </w:r>
    </w:p>
    <w:p w14:paraId="17A3300A"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Не позволяйте детям брать спички, разводить костры без присутствия взрослых. Объясните опасность такого занятия.</w:t>
      </w:r>
    </w:p>
    <w:p w14:paraId="6A76BF0E"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Не допустите обезвоживание организма. Чаще давайте детям пить очищенную воду. В жаркие дни можно распылять на тело воду из пульверизатора.</w:t>
      </w:r>
    </w:p>
    <w:p w14:paraId="688C6A9A"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При покупке велосипеда, роликов или скейтборда приобретите защитное снаряжение. Надевать снаряжение обязательно, такие меры предосторожности помогут избежать травм детей.</w:t>
      </w:r>
    </w:p>
    <w:p w14:paraId="6DE29313"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В жаркую погоду необходимо выбирать одежду из натуральных тканей. Одевайте детей по погоде.</w:t>
      </w:r>
    </w:p>
    <w:p w14:paraId="283126C8"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lastRenderedPageBreak/>
        <w:t>Напоминайте детям, что не все, что привлекательно выглядит, является съедобным. Брать в рот ничего незнакомое нельзя.</w:t>
      </w:r>
    </w:p>
    <w:p w14:paraId="00A98946"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Напомнить детям о правилах поведения с насекомыми.</w:t>
      </w:r>
    </w:p>
    <w:p w14:paraId="0303E1E7"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Купаться в открытом водоеме можно только под присмотром взрослого.</w:t>
      </w:r>
    </w:p>
    <w:p w14:paraId="46FE197C"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Следуйте простым рекомендациям, и это поможет обезопасить жизнь и здоровье вашего ребенка. Надеюсь, моя консультация и рекомендации будут полезными для вас в летний период.</w:t>
      </w:r>
    </w:p>
    <w:p w14:paraId="1D2482BA"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 </w:t>
      </w:r>
    </w:p>
    <w:p w14:paraId="4AE0C408" w14:textId="77777777" w:rsidR="00470A90" w:rsidRPr="00470A90" w:rsidRDefault="006057D0" w:rsidP="00470A90">
      <w:pPr>
        <w:pStyle w:val="a3"/>
        <w:shd w:val="clear" w:color="auto" w:fill="FFFFFF"/>
        <w:spacing w:before="0" w:beforeAutospacing="0" w:after="0" w:afterAutospacing="0"/>
        <w:jc w:val="center"/>
        <w:rPr>
          <w:color w:val="231F20"/>
          <w:sz w:val="28"/>
          <w:szCs w:val="28"/>
        </w:rPr>
      </w:pPr>
      <w:r w:rsidRPr="00470A90">
        <w:rPr>
          <w:color w:val="231F20"/>
          <w:sz w:val="28"/>
          <w:szCs w:val="28"/>
        </w:rPr>
        <w:t> </w:t>
      </w:r>
      <w:r w:rsidR="00470A90" w:rsidRPr="00470A90">
        <w:rPr>
          <w:rStyle w:val="a4"/>
          <w:color w:val="231F20"/>
          <w:sz w:val="28"/>
          <w:szCs w:val="28"/>
        </w:rPr>
        <w:t>Консультация для родителей «Закаливание детей летом»</w:t>
      </w:r>
    </w:p>
    <w:p w14:paraId="2BCD4E89" w14:textId="77777777" w:rsidR="00470A90" w:rsidRPr="00470A90" w:rsidRDefault="00470A90" w:rsidP="00470A90">
      <w:pPr>
        <w:pStyle w:val="a3"/>
        <w:shd w:val="clear" w:color="auto" w:fill="FFFFFF"/>
        <w:spacing w:before="75" w:beforeAutospacing="0" w:after="75" w:afterAutospacing="0"/>
        <w:jc w:val="center"/>
        <w:rPr>
          <w:color w:val="231F20"/>
          <w:sz w:val="28"/>
          <w:szCs w:val="28"/>
        </w:rPr>
      </w:pPr>
    </w:p>
    <w:p w14:paraId="7E4A994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Лето - замечательное время года! Можно играть на воздухе, закаляться, в полной мере используя неисчерпаемые возможности природных факторов: свежего воздуха, солнечных лучей и воды. Закаливание прекрасное и доступное средство профилактики заболеваний и укрепления здоровья важно вообще, а для дошкольников - тем более из-за функциональной незрелости их органов и систем.</w:t>
      </w:r>
    </w:p>
    <w:p w14:paraId="0EE681B9"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Закаливание </w:t>
      </w:r>
      <w:r w:rsidRPr="00470A90">
        <w:rPr>
          <w:color w:val="231F20"/>
          <w:sz w:val="28"/>
          <w:szCs w:val="28"/>
        </w:rPr>
        <w:t xml:space="preserve">- мощное оздоровительное средство, которое в 2 - 4 раза </w:t>
      </w:r>
      <w:proofErr w:type="gramStart"/>
      <w:r w:rsidRPr="00470A90">
        <w:rPr>
          <w:color w:val="231F20"/>
          <w:sz w:val="28"/>
          <w:szCs w:val="28"/>
        </w:rPr>
        <w:t>снижает число</w:t>
      </w:r>
      <w:proofErr w:type="gramEnd"/>
      <w:r w:rsidRPr="00470A90">
        <w:rPr>
          <w:color w:val="231F20"/>
          <w:sz w:val="28"/>
          <w:szCs w:val="28"/>
        </w:rPr>
        <w:t xml:space="preserve">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14:paraId="3C0B5CB7"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Закаливать своего ребенка, значит не только дать возможность избежать в дальнейшем ему простудных заболеваний, но и значительно укрепить иммунитет. Наиглавнейшие помощники в этом деле естественные факторах окружающей среды – вода, воздух и солнечные лучи.</w:t>
      </w:r>
    </w:p>
    <w:p w14:paraId="1AF0AF66"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В связи с этим в летнее время выделяют следующие </w:t>
      </w:r>
      <w:r w:rsidRPr="00470A90">
        <w:rPr>
          <w:rStyle w:val="a5"/>
          <w:color w:val="231F20"/>
          <w:sz w:val="28"/>
          <w:szCs w:val="28"/>
        </w:rPr>
        <w:t>процедуры закаливания:</w:t>
      </w:r>
    </w:p>
    <w:p w14:paraId="1E85AA8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водные процедуры;</w:t>
      </w:r>
    </w:p>
    <w:p w14:paraId="08EAF786"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воздушные ванны;</w:t>
      </w:r>
    </w:p>
    <w:p w14:paraId="39268F4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солнечные ванны</w:t>
      </w:r>
      <w:r w:rsidRPr="00470A90">
        <w:rPr>
          <w:color w:val="231F20"/>
          <w:sz w:val="28"/>
          <w:szCs w:val="28"/>
        </w:rPr>
        <w:t>.</w:t>
      </w:r>
    </w:p>
    <w:p w14:paraId="17541241"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Закаливание ребенка можно начинать с первых недель его жизни и систематически следовать этому в дальнейшем, с ростом ребенка необходимо изменять лишь формы и комплексы закаливающих процедур.</w:t>
      </w:r>
    </w:p>
    <w:p w14:paraId="0F4D119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Противопоказания к закаливанию</w:t>
      </w:r>
    </w:p>
    <w:p w14:paraId="1AA7CC3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Абсолютных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14:paraId="3252C42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lastRenderedPageBreak/>
        <w:t>Закаливание детей летом необходимо начинать с воздушных ванн. Закаливание воздухом повышает устойчивость организма к длительным воздействиям низких температур.</w:t>
      </w:r>
    </w:p>
    <w:p w14:paraId="2C3B17E1"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Использование воздуха в оздоровительных целях начинается с хорошей вентиляции помещения, в котором находятся дети.</w:t>
      </w:r>
    </w:p>
    <w:p w14:paraId="720FF02C"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w:t>
      </w:r>
    </w:p>
    <w:p w14:paraId="687DB53A"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При закаливании воздухом ни в коем случае нельзя доводить организм до озноба. Одно из эффективных средств закаливания – дневной сон на свежем воздухе.</w:t>
      </w:r>
    </w:p>
    <w:p w14:paraId="399E6BF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14:paraId="0DA143F8"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Следующим этапом комплексного закаливания детей летом считается закаливание водой.</w:t>
      </w:r>
    </w:p>
    <w:p w14:paraId="7EB93504"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 xml:space="preserve">Водные процедуры имеют перед воздушными и солнечными ваннами то преимущество, что их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w:t>
      </w:r>
      <w:proofErr w:type="gramStart"/>
      <w:r w:rsidRPr="00470A90">
        <w:rPr>
          <w:color w:val="231F20"/>
          <w:sz w:val="28"/>
          <w:szCs w:val="28"/>
        </w:rPr>
        <w:t>а</w:t>
      </w:r>
      <w:proofErr w:type="gramEnd"/>
      <w:r w:rsidRPr="00470A90">
        <w:rPr>
          <w:color w:val="231F20"/>
          <w:sz w:val="28"/>
          <w:szCs w:val="28"/>
        </w:rPr>
        <w:t xml:space="preserve">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14:paraId="2233D5F0"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Умывание, которое ежедневно проводят по утрам с гигиенической целью - самый доступный вид закаливания водой.</w:t>
      </w:r>
    </w:p>
    <w:p w14:paraId="39A318DA"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После умывания тело растирают махровым полотенцем до легкого покраснения. Общее обливание (продолжительность от 30 сек до 2 мин) проводят после воздушной ванны.</w:t>
      </w:r>
    </w:p>
    <w:p w14:paraId="40FD33A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Ножные ванны являются хорошим средством закаливания. Как известно, переохлаждение ног нередко приводит к простудным заболеваниям, так как при сильном их охлаждении рефлекторно сужаются кровеносные сосуды носоглотки, вследствие чего питание слизистых оболочек носа и зева ухудшается, а жизнедеятельность микробов, всегда находящихся там, увеличивается. Ножные ванны способствуют закаливанию всего организма. Кроме того, ежедневные ножные ванны снижают потливость ног, являются профилактикой против плоскостопия.</w:t>
      </w:r>
    </w:p>
    <w:p w14:paraId="4CB4041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lastRenderedPageBreak/>
        <w:t>Морские купания</w:t>
      </w:r>
      <w:r w:rsidRPr="00470A90">
        <w:rPr>
          <w:color w:val="231F20"/>
          <w:sz w:val="28"/>
          <w:szCs w:val="28"/>
        </w:rPr>
        <w:t> являются наиболее сильным и комплексным закаливающим средством. При купании в море на организм ребенка действует не только температура воды, но и ее давление, химический состав (соли хлористого натрия и др.)</w:t>
      </w:r>
      <w:proofErr w:type="gramStart"/>
      <w:r w:rsidRPr="00470A90">
        <w:rPr>
          <w:color w:val="231F20"/>
          <w:sz w:val="28"/>
          <w:szCs w:val="28"/>
        </w:rPr>
        <w:t xml:space="preserve"> .</w:t>
      </w:r>
      <w:proofErr w:type="gramEnd"/>
      <w:r w:rsidRPr="00470A90">
        <w:rPr>
          <w:color w:val="231F20"/>
          <w:sz w:val="28"/>
          <w:szCs w:val="28"/>
        </w:rPr>
        <w:t xml:space="preserve"> Ввиду такого сильного воздействия купание в море детей до двух лет нежелательно. Теплые ванны из морской воды в условиях помещения полезны детям любого возраста.</w:t>
      </w:r>
    </w:p>
    <w:p w14:paraId="310E699C"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14:paraId="10F64B6F"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14:paraId="53B898EC"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Длительность купания с 2-3 мин может быть постепенно увеличена до 10 минут при условии активного поведения ребенка в воде (плавание, игра в мяч).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w:t>
      </w:r>
    </w:p>
    <w:p w14:paraId="6BCF6707"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Категорически запрещается детям входить в море сразу после солнечной ванны или оставаться в мокрых трусах после купания.</w:t>
      </w:r>
    </w:p>
    <w:p w14:paraId="0EB07AD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Нельзя допускать и их длительных игр на берегу на холодном мокром песке или в воде у берега, когда ноги охлаждаются, а тело подвергается солнечному облучению.</w:t>
      </w:r>
    </w:p>
    <w:p w14:paraId="236486C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Полоскание горла</w:t>
      </w:r>
    </w:p>
    <w:p w14:paraId="62928A5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К нетрадиционным методам закаливания относится полоскание горла прохладной водой. Как правило, его используют для профилактики заболеваний горла и верхних дыхательных путей. Полоскание горла можно проводить с 2, 5—3 лет, предварительно необходимо получить разрешение врача. Начинают полоскать горло водой температурой +40</w:t>
      </w:r>
      <w:proofErr w:type="gramStart"/>
      <w:r w:rsidRPr="00470A90">
        <w:rPr>
          <w:color w:val="231F20"/>
          <w:sz w:val="28"/>
          <w:szCs w:val="28"/>
        </w:rPr>
        <w:t>°С</w:t>
      </w:r>
      <w:proofErr w:type="gramEnd"/>
      <w:r w:rsidRPr="00470A90">
        <w:rPr>
          <w:color w:val="231F20"/>
          <w:sz w:val="28"/>
          <w:szCs w:val="28"/>
        </w:rPr>
        <w:t>, затем постепенно, каждые 2—3 дня ее снижают на 1°С и доводят до +18—20°С. Для большей эффективности закаливания горла лучше использовать настои лекарственных трав: ромашки, календулы, тысячелистника, шалфея. Можно полоскать горло минеральной водой, солевым раствором (0, 5 чл. поваренной соли и 0, 5 чл. питьевой соды на стакан воды)</w:t>
      </w:r>
      <w:proofErr w:type="gramStart"/>
      <w:r w:rsidRPr="00470A90">
        <w:rPr>
          <w:color w:val="231F20"/>
          <w:sz w:val="28"/>
          <w:szCs w:val="28"/>
        </w:rPr>
        <w:t xml:space="preserve"> .</w:t>
      </w:r>
      <w:proofErr w:type="gramEnd"/>
    </w:p>
    <w:p w14:paraId="2AD2A2A5"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Закаливание рук</w:t>
      </w:r>
    </w:p>
    <w:p w14:paraId="6DB668C2"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rStyle w:val="a5"/>
          <w:color w:val="231F20"/>
          <w:sz w:val="28"/>
          <w:szCs w:val="28"/>
        </w:rPr>
        <w:t>Игры с водой</w:t>
      </w:r>
      <w:r w:rsidRPr="00470A90">
        <w:rPr>
          <w:color w:val="231F20"/>
          <w:sz w:val="28"/>
          <w:szCs w:val="28"/>
        </w:rPr>
        <w:t>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неважно то, что у вас вокруг лужи.</w:t>
      </w:r>
    </w:p>
    <w:p w14:paraId="09DDCBFF"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Рецепторы на руках и ногах одинаковые, но малышам целесообразнее начинать закаливание рук.</w:t>
      </w:r>
    </w:p>
    <w:p w14:paraId="1CE7B04F"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lastRenderedPageBreak/>
        <w:t>В летний период с целью закаливания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14:paraId="7F6382CA"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Душ используется и для поддержания чистоты тела ребенка. В летнее время это особенно важно, т. к. открытые части тела легко загрязняются. Поэтому, прежде всего, нужно вымыть ноги и руки с мылом.</w:t>
      </w:r>
    </w:p>
    <w:p w14:paraId="279D7326"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Закаливание солнцем – эффективное средство оздоровления и стимулирование роста ребёнка.</w:t>
      </w:r>
    </w:p>
    <w:p w14:paraId="5E5744B5"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Обладающие высокой биологической активностью ультрафиолетовые лучи,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14:paraId="54F3ADA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 xml:space="preserve">Совершенно необязательно ребенка заставлять лежать на солнце, прикрыв в обязательном порядке ему голову панамкой, разрешите ему самостоятельно принимать солнечные ванны. 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w:t>
      </w:r>
      <w:proofErr w:type="spellStart"/>
      <w:r w:rsidRPr="00470A90">
        <w:rPr>
          <w:color w:val="231F20"/>
          <w:sz w:val="28"/>
          <w:szCs w:val="28"/>
        </w:rPr>
        <w:t>кразличного</w:t>
      </w:r>
      <w:proofErr w:type="spellEnd"/>
      <w:r w:rsidRPr="00470A90">
        <w:rPr>
          <w:color w:val="231F20"/>
          <w:sz w:val="28"/>
          <w:szCs w:val="28"/>
        </w:rPr>
        <w:t xml:space="preserve"> рода заболеваниям.</w:t>
      </w:r>
    </w:p>
    <w:p w14:paraId="235A51C3"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proofErr w:type="gramStart"/>
      <w:r w:rsidRPr="00470A90">
        <w:rPr>
          <w:color w:val="231F20"/>
          <w:sz w:val="28"/>
          <w:szCs w:val="28"/>
        </w:rPr>
        <w:t>Однако солнечные лучи оказывают благоприятное влияние на организм только при правильном их использовании, в противном случае они могут причинить вред, вызвать тяжелые ожоги, заболевание глаз, обострение некоторых болезней (туберкулез легких, желудочно-кишечные расстройства и др.) На время солнечных ванн все тело ребенка, кроме головы, обнажают, а на глаза надевают очки с темными стеклами, защищающими от солнца.</w:t>
      </w:r>
      <w:proofErr w:type="gramEnd"/>
      <w:r w:rsidRPr="00470A90">
        <w:rPr>
          <w:color w:val="231F20"/>
          <w:sz w:val="28"/>
          <w:szCs w:val="28"/>
        </w:rPr>
        <w:t xml:space="preserve"> При приеме солнечных ванн дети ложатся на индивидуальные подстилки или топчаны ногами к солнцу. Для равномерного облучения всего тела ребенок должен сделать через одинаковые промежутки времени четыре оборота. </w:t>
      </w:r>
      <w:proofErr w:type="gramStart"/>
      <w:r w:rsidRPr="00470A90">
        <w:rPr>
          <w:color w:val="231F20"/>
          <w:sz w:val="28"/>
          <w:szCs w:val="28"/>
        </w:rPr>
        <w:t>После солнечной ванны хорошо провести обтирание водой, а тем, кому можно (первая группа, — обливание или купание в открытом водоеме.</w:t>
      </w:r>
      <w:proofErr w:type="gramEnd"/>
      <w:r w:rsidRPr="00470A90">
        <w:rPr>
          <w:color w:val="231F20"/>
          <w:sz w:val="28"/>
          <w:szCs w:val="28"/>
        </w:rPr>
        <w:t xml:space="preserve"> Все дети во время приема солнечных ванн должны находиться под постоянным наблюдением взрослого.</w:t>
      </w:r>
    </w:p>
    <w:p w14:paraId="5AFF7B1B"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Курс солнечных ванн не должен превышать 25—30 за лето, с предельной продолжительностью 15—20 мин каждая.</w:t>
      </w:r>
    </w:p>
    <w:p w14:paraId="1622AFC6"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 xml:space="preserve">Разнообразные подвижные игры в теплое время года - прекрасное средство закаливания, так как именно активные движения на воздухе оказывают закаливающее воздействие на детей, обеспечивают насыщение </w:t>
      </w:r>
      <w:r w:rsidRPr="00470A90">
        <w:rPr>
          <w:color w:val="231F20"/>
          <w:sz w:val="28"/>
          <w:szCs w:val="28"/>
        </w:rPr>
        <w:lastRenderedPageBreak/>
        <w:t>крови кислородом, улучшают обмен веществ. Подвижная игра - сознательная двигательная активность ребенка, предполагающая точное и своевременное выполнение заданий, которые связаны с обязательными для всех играющих правилами.</w:t>
      </w:r>
    </w:p>
    <w:p w14:paraId="4BBE0729"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Не страшно, если детям иногда приходится пробежать по сырой траве, по лужам или попасть под теплый дождь во время прогулки - это еще больше повысит устойчивость их организма.</w:t>
      </w:r>
    </w:p>
    <w:p w14:paraId="54258DA1"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Летнее закаливание детей при правильном походе к существующей проблеме – исключительно важное занятие, направленное на положительный результат. Ребенок, совершенно независимо от возраста закалившись в летнее время, прекрасно адаптируется в период зимних вирусных инфекций, и в дальнейшем будет доставлять меньше хлопот своим родителям.</w:t>
      </w:r>
    </w:p>
    <w:p w14:paraId="3FB73C3E" w14:textId="77777777" w:rsidR="00470A90" w:rsidRPr="00470A90" w:rsidRDefault="00470A90" w:rsidP="00470A90">
      <w:pPr>
        <w:pStyle w:val="a3"/>
        <w:shd w:val="clear" w:color="auto" w:fill="FFFFFF"/>
        <w:spacing w:before="75" w:beforeAutospacing="0" w:after="75" w:afterAutospacing="0"/>
        <w:ind w:firstLine="567"/>
        <w:rPr>
          <w:color w:val="231F20"/>
          <w:sz w:val="28"/>
          <w:szCs w:val="28"/>
        </w:rPr>
      </w:pPr>
      <w:r w:rsidRPr="00470A90">
        <w:rPr>
          <w:color w:val="231F20"/>
          <w:sz w:val="28"/>
          <w:szCs w:val="28"/>
        </w:rPr>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свидетельствуют о положительном действии закаливающих процедур.</w:t>
      </w:r>
    </w:p>
    <w:p w14:paraId="738EFFCB" w14:textId="77777777" w:rsidR="00470A90" w:rsidRPr="00470A90" w:rsidRDefault="00470A90" w:rsidP="00470A90">
      <w:pPr>
        <w:spacing w:line="240" w:lineRule="auto"/>
        <w:ind w:firstLine="567"/>
        <w:rPr>
          <w:rFonts w:ascii="Times New Roman" w:hAnsi="Times New Roman" w:cs="Times New Roman"/>
          <w:sz w:val="28"/>
          <w:szCs w:val="28"/>
        </w:rPr>
      </w:pPr>
    </w:p>
    <w:p w14:paraId="4FF816D1" w14:textId="77777777" w:rsidR="00470A90" w:rsidRPr="00470A90" w:rsidRDefault="00470A90" w:rsidP="00470A90">
      <w:pPr>
        <w:spacing w:line="240" w:lineRule="auto"/>
        <w:rPr>
          <w:rFonts w:ascii="Times New Roman" w:hAnsi="Times New Roman" w:cs="Times New Roman"/>
          <w:sz w:val="28"/>
          <w:szCs w:val="28"/>
        </w:rPr>
      </w:pPr>
    </w:p>
    <w:p w14:paraId="7B90245E" w14:textId="77777777" w:rsidR="00470A90" w:rsidRPr="00470A90" w:rsidRDefault="00470A90" w:rsidP="00470A90">
      <w:pPr>
        <w:spacing w:line="240" w:lineRule="auto"/>
        <w:rPr>
          <w:rFonts w:ascii="Times New Roman" w:hAnsi="Times New Roman" w:cs="Times New Roman"/>
          <w:sz w:val="28"/>
          <w:szCs w:val="28"/>
        </w:rPr>
      </w:pPr>
    </w:p>
    <w:p w14:paraId="63D01F2F" w14:textId="77777777" w:rsidR="00470A90" w:rsidRPr="00470A90" w:rsidRDefault="00470A90" w:rsidP="00470A90">
      <w:pPr>
        <w:spacing w:line="240" w:lineRule="auto"/>
        <w:rPr>
          <w:rFonts w:ascii="Times New Roman" w:hAnsi="Times New Roman" w:cs="Times New Roman"/>
          <w:sz w:val="28"/>
          <w:szCs w:val="28"/>
        </w:rPr>
      </w:pPr>
    </w:p>
    <w:p w14:paraId="1CB7C82E"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51873F70" w14:textId="77777777" w:rsidR="006057D0" w:rsidRPr="00470A90" w:rsidRDefault="006057D0" w:rsidP="00470A90">
      <w:pPr>
        <w:pStyle w:val="a3"/>
        <w:shd w:val="clear" w:color="auto" w:fill="FFFFFF"/>
        <w:spacing w:before="75" w:beforeAutospacing="0" w:after="75" w:afterAutospacing="0"/>
        <w:ind w:firstLine="567"/>
        <w:rPr>
          <w:rStyle w:val="a5"/>
          <w:color w:val="231F20"/>
          <w:sz w:val="28"/>
          <w:szCs w:val="28"/>
        </w:rPr>
      </w:pPr>
      <w:r w:rsidRPr="00470A90">
        <w:rPr>
          <w:rStyle w:val="a5"/>
          <w:color w:val="231F20"/>
          <w:sz w:val="28"/>
          <w:szCs w:val="28"/>
        </w:rPr>
        <w:t> </w:t>
      </w:r>
    </w:p>
    <w:p w14:paraId="4C998467"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38793FA8"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1E8BDA83"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764A9C31"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27570461"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504FCB63" w14:textId="77777777" w:rsidR="006057D0" w:rsidRPr="00470A90" w:rsidRDefault="006057D0" w:rsidP="00470A90">
      <w:pPr>
        <w:pStyle w:val="a3"/>
        <w:shd w:val="clear" w:color="auto" w:fill="FFFFFF"/>
        <w:spacing w:before="75" w:beforeAutospacing="0" w:after="75" w:afterAutospacing="0"/>
        <w:ind w:firstLine="567"/>
        <w:rPr>
          <w:color w:val="231F20"/>
          <w:sz w:val="28"/>
          <w:szCs w:val="28"/>
        </w:rPr>
      </w:pPr>
    </w:p>
    <w:p w14:paraId="203A801D"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7F51A8A1"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7ABF2F5B"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1388B477"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7E7FFD30"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0F2110FA"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02950816"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2A63EF7D"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56E74A6E"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021F3B67"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03367EF1"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5CB09095" w14:textId="77777777" w:rsidR="006057D0" w:rsidRPr="00470A90" w:rsidRDefault="006057D0" w:rsidP="00470A90">
      <w:pPr>
        <w:pStyle w:val="a3"/>
        <w:shd w:val="clear" w:color="auto" w:fill="FFFFFF"/>
        <w:spacing w:before="75" w:beforeAutospacing="0" w:after="75" w:afterAutospacing="0"/>
        <w:rPr>
          <w:color w:val="231F20"/>
          <w:sz w:val="28"/>
          <w:szCs w:val="28"/>
        </w:rPr>
      </w:pPr>
    </w:p>
    <w:p w14:paraId="499F40A6" w14:textId="77777777" w:rsidR="006057D0" w:rsidRPr="00470A90" w:rsidRDefault="006057D0" w:rsidP="00470A90">
      <w:pPr>
        <w:spacing w:line="240" w:lineRule="auto"/>
        <w:rPr>
          <w:rFonts w:ascii="Times New Roman" w:hAnsi="Times New Roman" w:cs="Times New Roman"/>
          <w:sz w:val="28"/>
          <w:szCs w:val="28"/>
        </w:rPr>
      </w:pPr>
    </w:p>
    <w:sectPr w:rsidR="006057D0" w:rsidRPr="00470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07"/>
    <w:rsid w:val="002A22FC"/>
    <w:rsid w:val="00470A90"/>
    <w:rsid w:val="006057D0"/>
    <w:rsid w:val="006A4507"/>
    <w:rsid w:val="007D2A14"/>
    <w:rsid w:val="0085079B"/>
    <w:rsid w:val="00F9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A14"/>
    <w:rPr>
      <w:b/>
      <w:bCs/>
    </w:rPr>
  </w:style>
  <w:style w:type="character" w:styleId="a5">
    <w:name w:val="Emphasis"/>
    <w:basedOn w:val="a0"/>
    <w:uiPriority w:val="20"/>
    <w:qFormat/>
    <w:rsid w:val="007D2A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A14"/>
    <w:rPr>
      <w:b/>
      <w:bCs/>
    </w:rPr>
  </w:style>
  <w:style w:type="character" w:styleId="a5">
    <w:name w:val="Emphasis"/>
    <w:basedOn w:val="a0"/>
    <w:uiPriority w:val="20"/>
    <w:qFormat/>
    <w:rsid w:val="007D2A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2333</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Волкова</dc:creator>
  <cp:keywords/>
  <dc:description/>
  <cp:lastModifiedBy>Алена</cp:lastModifiedBy>
  <cp:revision>4</cp:revision>
  <dcterms:created xsi:type="dcterms:W3CDTF">2018-06-03T12:29:00Z</dcterms:created>
  <dcterms:modified xsi:type="dcterms:W3CDTF">2024-07-06T07:41:00Z</dcterms:modified>
</cp:coreProperties>
</file>